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AYAKKABILAR, BAŞLIKLAR, ŞEMSİYELER, GÜNEŞ ŞEMSİYELERİ, BASTONLAR, </w:t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  <w:t>İSKEMLE BASTONLAR, KEMERLER, KAMÇILAR, KIRBAÇLAR VE BUNLARIN AKSAMI; HAZIRLANMIŞ </w:t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  <w:t>TÜYLER VE BUNLARDAN MAMUL EŞYA; YAPMA ÇİÇEKLER; İNSAN SAÇINDAN MAMUL EŞYA </w:t>
      </w:r>
    </w:p>
    <w:p w:rsidR="003C4EF1" w:rsidRPr="003C4EF1" w:rsidRDefault="003C4EF1" w:rsidP="003C4E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EF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F64"/>
      <w:r w:rsidRPr="003C4EF1">
        <w:rPr>
          <w:rFonts w:ascii="Arial" w:eastAsia="Times New Roman" w:hAnsi="Arial" w:cs="Arial"/>
          <w:b/>
          <w:bCs/>
          <w:color w:val="337AB7"/>
          <w:sz w:val="21"/>
          <w:szCs w:val="21"/>
          <w:lang w:eastAsia="tr-TR"/>
        </w:rPr>
        <w:t>FASIL 64</w:t>
      </w:r>
      <w:bookmarkEnd w:id="0"/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AYAKKABILAR, GETRLER, TOZLUKLAR VE BENZERİ EŞYA; BUNLARIN AKSAMI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Not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1. Aşağıda yazılı olanlar bu fasıla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Ayak veya ayakkabı için hafif veya az dayanıklı maddelerden (</w:t>
      </w:r>
      <w:proofErr w:type="gram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kağıt</w:t>
      </w:r>
      <w:proofErr w:type="gram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, plastik madde yaprakları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vb.) yapılmış çorap şeklinde (tabanı olmayan) kullanılıp atılabilir ayakkabı. Bu ürünler yapıldıkları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maddeye göre sınıflandırılırlar;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Üstüne yapıştırılmış, dikilmiş veya başka suretle tutturulmuş dış tabanları bulunmayan, dokumaya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elverişli maddelerden ayakkabılar (Bölüm XI);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(c) 63.09 pozisyonunda yer alan kullanılmış ayakkabılar;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(d) Amyant mamulleri (68.12 pozisyonu);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(e) Ortopedik ayakkabılar veya diğer ortopedik cihazlar ve bunların aksamı (90.21 pozisyonu); 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(f) Oyuncak mahiyetine haiz ayakkabılar ve paten takılmış botlar (buz için veya tekerlekli); bacak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koruyucuları veya benzeri koruyucu spor eşyası (Fasıl 95).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2. 64.06 pozisyonundaki " aksam " tabiri, ayakkabı çivilerini, ayakkabı demirlerini ve benzerlerini, bağ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deliği kapsüllerini, kopçalarını, tokalarını, ayakkabı bağlarını, ponponlarını, düğmelerini ve diğer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süs eşyası ile </w:t>
      </w:r>
      <w:proofErr w:type="spell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şeritçi</w:t>
      </w:r>
      <w:proofErr w:type="spell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</w:t>
      </w:r>
      <w:proofErr w:type="spell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kaytancı</w:t>
      </w:r>
      <w:proofErr w:type="spell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eşyası (bunlar kendilerine ait pozisyonlarda sınıflandırılırlar) ile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96.06 pozisyonundaki düğmeleri veya diğer eşyayı kapsamaz.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3. Bu fasıl anlamında;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a) " Kauçuk " ve " plastik " maddeler tabirleri, çıplak gözle görülebilen kauçuktan veya plastik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maddeden bir dış tabaka ihtiva eden dokunmuş mensucat veya dokumaya elverişli diğer maddelerden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 xml:space="preserve">ürünleri kapsar; bu hükmün uygulanmasında bu işlemler nedeniyle meydana 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lastRenderedPageBreak/>
        <w:t>gelen renk değişiklikleri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 xml:space="preserve">dikkate </w:t>
      </w:r>
      <w:proofErr w:type="gram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alınmaz;</w:t>
      </w:r>
      <w:proofErr w:type="gram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b) " Deri " tabiri, 41.07 ve 41.12 ila 41.14 pozisyonlarındaki ürünlere atıfta bulunmaktadır.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4. Bu </w:t>
      </w:r>
      <w:proofErr w:type="spell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fasılın</w:t>
      </w:r>
      <w:proofErr w:type="spell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 </w:t>
      </w:r>
      <w:proofErr w:type="spell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nolu</w:t>
      </w:r>
      <w:proofErr w:type="spell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notu saklı kalmak şartıyla: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Ayakkabı yüzünün yapıldığı madde, ayakkabı dış yüzeyinin en büyük parçasını teşkil ettiğinden,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ayakkabının yüzü bu maddeden yapılmış sayılır, ayakkabı dili, kenar şeridi, süsleri, kopçaları,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kayışları, ayakkabı tasmaları veya benzeri ekler gibi aksesuar veya mesnetler dikkate alınmaz;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Ayakkabı dış tabanını teşkil eden madde, ayakkabının yerle temasını sağlayan en büyük parça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olduğundan ayakkabı tabanı bu maddeden yapılmış sayılır. Kabara çivileri, ökçe demirleri,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çiviler, ayakkabı demirleri ve benzeri ekler gibi aksesuar ve takviye ediciler dikkate alınmaz.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Alt Pozisyon Notu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1.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6402.12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 6402.19, 6403.12, 6403.19 ve 6404.11 alt pozisyonlarının tatbikinde " spor ayakkabılar " tabiri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sadece aşağıda yazılı olanlara uygulanır: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Sportif faaliyetler için yapılan ve kabara çivileri, sivri uçlu çiviler, uç demirleri, kıskaçları,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şeritleri olan veya ek parça mahiyetinde bu gibi parçalara haiz olan ayakkabılar;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Buz pateni, kayak ayakkabıları ve kuzey disiplini kayak ayakkabıları, kar sörfü için ayakkabılar,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güreş ayakkabıları, boks ayakkabıları ve bisiklet ayakkabıları.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Ek Notlar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4 (a) notunun uygulanmasında '' mesnetler '' ifadesinden, ek bir dayanıklılık sağlamak üzere ayakkabının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dış yüzüne tutturulan maddelerin ( örneğin plastik veya deri gibi) tüm parçaları (aynı zamanda tabana da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tutturulmuş olsun olmasın) anlaşılır. Bu mesnetlerin çıkarılmasıyla ayakkabıda görünen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madde, ayakkabı astarı değil fakat mevcut bağlama sistemleri ile ayakkabıyı giyen kişinin ayakkabıyla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yürümesine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imkan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vermek üzere ayağı yeterince destekleyen ayakkabı yüzü niteliğini taşıması gerekir.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Ayakkabı yüzünün kompozisyonu hakkında karar verirken aksesuar veya mesnetlerin bulunduğu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bölümler de dikkate alınır.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4 (b) notunun uygulanmasında, bir dış tabanın genellikle normal kullanımı için gerekli olan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özelliklere sahip olmayan (örneğin; dayanıklılık ve güç vs.) dokumaya elverişli maddeden yapılan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bir veya daha fazla tabaka, sınıflandırma açısından dikkate alınmaz.</w:t>
      </w:r>
    </w:p>
    <w:p w:rsidR="003C4EF1" w:rsidRPr="003C4EF1" w:rsidRDefault="003C4EF1" w:rsidP="003C4E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EF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black" stroked="f"/>
        </w:pic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1" w:name="F65"/>
      <w:r w:rsidRPr="003C4EF1">
        <w:rPr>
          <w:rFonts w:ascii="Arial" w:eastAsia="Times New Roman" w:hAnsi="Arial" w:cs="Arial"/>
          <w:b/>
          <w:bCs/>
          <w:color w:val="337AB7"/>
          <w:sz w:val="21"/>
          <w:szCs w:val="21"/>
          <w:lang w:eastAsia="tr-TR"/>
        </w:rPr>
        <w:t>FASIL 65</w:t>
      </w:r>
      <w:bookmarkEnd w:id="1"/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BAŞLIKLAR VE AKSAMI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Not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1. Aşağıda yazılı olanlar bu fasıla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63.09 pozisyonundaki kullanılmış başlıklar;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Amyanttan (asbestten) başlıklar (68.12 pozisyonu); 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(c) 95. fasıldaki oyuncak bebek şapkaları, diğer oyuncak şapkalar veya karnaval eşyası.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2. 65.02 pozisyonuna, dikilerek hazırlanan şapka taslakları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 (şeritlerin </w:t>
      </w:r>
      <w:proofErr w:type="spell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helozoni</w:t>
      </w:r>
      <w:proofErr w:type="spell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bir şekilde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basitçe dikilmesiyle elde edilenler hariç).</w:t>
      </w:r>
    </w:p>
    <w:p w:rsidR="003C4EF1" w:rsidRPr="003C4EF1" w:rsidRDefault="003C4EF1" w:rsidP="003C4E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EF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0" o:hralign="center" o:hrstd="t" o:hrnoshade="t" o:hr="t" fillcolor="black" stroked="f"/>
        </w:pic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2" w:name="F66"/>
      <w:r w:rsidRPr="003C4EF1">
        <w:rPr>
          <w:rFonts w:ascii="Arial" w:eastAsia="Times New Roman" w:hAnsi="Arial" w:cs="Arial"/>
          <w:b/>
          <w:bCs/>
          <w:color w:val="337AB7"/>
          <w:sz w:val="21"/>
          <w:szCs w:val="21"/>
          <w:lang w:eastAsia="tr-TR"/>
        </w:rPr>
        <w:t>FASIL 66</w:t>
      </w:r>
      <w:bookmarkEnd w:id="2"/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ŞEMSİYELER, GÜNEŞ ŞEMSİYELERİ, BASTONLAR, İSKEMLE BASTONLAR, </w:t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  <w:t>KAMÇILAR, KIRBAÇLAR VE BUNLARIN AKSAMI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Not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1. Aşağıda yazılı olanlar bu fasıla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Ölçü gösteren baston veya benzerleri (90.17 pozisyonu);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Tüfekli bastonlar, kılıçlı bastonlar, kurşunlu bastonlar veya benzerleri (Fasıl 93) ; 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(c) 95. fasıldaki eşya (oyuncak şemsiyeler, oyuncak güneş şemsiyeleri gibi).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66.03 pozisyonuna dokumaya elverişli maddelerden mamul parçalar, süsler veya aksesuar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ile herhangi bir maddeden kınlar, kılıflar, püsküller, şemsiye kılıfları ve benzerleri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değildir.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Bunlar 66.01 veya 66.02 pozisyonlarındaki eşya ile birlikte sunulsalar dahi, bu eşyaya takılmamış </w:t>
      </w: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bulundukları takdirde, bu eşyayı oluşturan parça olarak telakki edilmeyip ayrı olarak sınıflandırılırlar.</w:t>
      </w:r>
    </w:p>
    <w:p w:rsidR="003C4EF1" w:rsidRPr="003C4EF1" w:rsidRDefault="003C4EF1" w:rsidP="003C4E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EF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pict>
          <v:rect id="_x0000_i1028" style="width:0;height:0" o:hralign="center" o:hrstd="t" o:hrnoshade="t" o:hr="t" fillcolor="black" stroked="f"/>
        </w:pic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3" w:name="F67"/>
      <w:r w:rsidRPr="003C4EF1">
        <w:rPr>
          <w:rFonts w:ascii="Arial" w:eastAsia="Times New Roman" w:hAnsi="Arial" w:cs="Arial"/>
          <w:b/>
          <w:bCs/>
          <w:color w:val="337AB7"/>
          <w:sz w:val="21"/>
          <w:szCs w:val="21"/>
          <w:lang w:eastAsia="tr-TR"/>
        </w:rPr>
        <w:t>FASIL 67</w:t>
      </w:r>
      <w:bookmarkEnd w:id="3"/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HAZIRLANMIŞ İNCE VE KALIN KUŞ TÜYLERİ VE BUNLARDAN EŞYA; </w:t>
      </w: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  <w:t>YAPMA ÇİÇEKLER; İNSAN SAÇINDAN EŞYA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Not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1. Aşağıda yazılı olanlar bu fasıla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(a) İnsan saçından </w:t>
      </w:r>
      <w:proofErr w:type="spell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tasir</w:t>
      </w:r>
      <w:proofErr w:type="spell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torbaları (59.11 pozisyonu);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Danteladan, işlemeden veya diğer dokumaya elverişli mensucattan çiçek motifleri (Bölüm XI);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(c) Ayakkabılar (Fasıl 64);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(d) Başlıklar veya saç fileleri (Fasıl 65);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(e) Oyuncaklar, spor malzemeleri veya karnaval eşyası (Fasıl 95); 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(f) Kuş tüyünden toz süpürgeleri, pudra </w:t>
      </w:r>
      <w:proofErr w:type="spell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pomponları</w:t>
      </w:r>
      <w:proofErr w:type="spell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veya insan saçından elekler (Fasıl 96).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2. Aşağıda yazılı olanlar 67.01 pozisyonuna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İnce ve kalın kuş tüylerinin sadece dolgu maddeleri olarak kullanıldığı eşya (94.04 pozisyonundaki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yatak, yastık gibi);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İnce ve kalın kuş tüylerinin basit bir süs veya dolgu maddesi olmaktan daha ileri bir derecede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 xml:space="preserve">kullanıldığı giyim eşyası ve </w:t>
      </w:r>
      <w:proofErr w:type="gram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teferruatı;</w:t>
      </w:r>
      <w:proofErr w:type="gram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(c) 67.02 pozisyonunda </w:t>
      </w:r>
      <w:proofErr w:type="spell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yeralan</w:t>
      </w:r>
      <w:proofErr w:type="spell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yapma çiçekler, yapraklı dallar veya bunların aksamı ile bunlardan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mamul eşya. </w:t>
      </w:r>
    </w:p>
    <w:p w:rsidR="003C4EF1" w:rsidRPr="003C4EF1" w:rsidRDefault="003C4EF1" w:rsidP="003C4E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3. Aşağıda yazılı olanlar 67.02 pozisyonuna </w:t>
      </w:r>
      <w:proofErr w:type="gramStart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</w:t>
      </w:r>
      <w:proofErr w:type="gramEnd"/>
      <w:r w:rsidRPr="003C4EF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değildir: </w:t>
      </w:r>
    </w:p>
    <w:p w:rsidR="003C4EF1" w:rsidRPr="003C4EF1" w:rsidRDefault="003C4EF1" w:rsidP="003C4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Cam eşya (Fasıl 70);veya </w:t>
      </w:r>
    </w:p>
    <w:p w:rsidR="003C4EF1" w:rsidRPr="003C4EF1" w:rsidRDefault="003C4EF1" w:rsidP="003C4E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Seramikten, taştan, metalden, ağaçtan veya diğer maddelerden kalıba dökülmek, çekiçle dövülmek,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 xml:space="preserve">yontulmak suretiyle, </w:t>
      </w:r>
      <w:proofErr w:type="spellStart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estempaj</w:t>
      </w:r>
      <w:proofErr w:type="spellEnd"/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veya diğer işlemlerle yekpare olarak elde edilen veya parçalar halinde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imal olunup bağlama, yapıştırma ve benzeri usullerden başka şekilde birleştirilerek meydana getirilen </w:t>
      </w:r>
      <w:r w:rsidRPr="003C4EF1">
        <w:rPr>
          <w:rFonts w:ascii="Arial" w:eastAsia="Times New Roman" w:hAnsi="Arial" w:cs="Arial"/>
          <w:color w:val="000000"/>
          <w:sz w:val="26"/>
          <w:szCs w:val="26"/>
          <w:lang w:eastAsia="tr-TR"/>
        </w:rPr>
        <w:br/>
        <w:t>yapma çiçekler, yapraklı dallar ve meyveler.</w:t>
      </w:r>
    </w:p>
    <w:p w:rsidR="009C1FEB" w:rsidRDefault="009C1FEB">
      <w:bookmarkStart w:id="4" w:name="_GoBack"/>
      <w:bookmarkEnd w:id="4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F1"/>
    <w:rsid w:val="003C4EF1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35209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64061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881469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494023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1318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2729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8191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64998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2017-01-02T08:45:00Z</dcterms:created>
  <dcterms:modified xsi:type="dcterms:W3CDTF">2017-01-02T08:46:00Z</dcterms:modified>
</cp:coreProperties>
</file>