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EB" w:rsidRDefault="00B277C6">
      <w:pPr>
        <w:rPr>
          <w:rFonts w:ascii="Arial" w:hAnsi="Arial" w:cs="Arial"/>
          <w:color w:val="000000"/>
          <w:sz w:val="21"/>
          <w:szCs w:val="21"/>
          <w:shd w:val="clear" w:color="auto" w:fill="FFFFFF"/>
        </w:rPr>
      </w:pPr>
      <w:r>
        <w:rPr>
          <w:rFonts w:ascii="Arial" w:hAnsi="Arial" w:cs="Arial"/>
          <w:color w:val="000000"/>
          <w:sz w:val="21"/>
          <w:szCs w:val="21"/>
          <w:shd w:val="clear" w:color="auto" w:fill="FFFFFF"/>
        </w:rPr>
        <w:t>(1)</w:t>
      </w:r>
      <w:r>
        <w:rPr>
          <w:rFonts w:ascii="Arial" w:hAnsi="Arial" w:cs="Arial"/>
          <w:color w:val="000000"/>
          <w:sz w:val="21"/>
          <w:szCs w:val="21"/>
          <w:shd w:val="clear" w:color="auto" w:fill="FFFFFF"/>
        </w:rPr>
        <w:t xml:space="preserve">Bu Kanunun kapsadığı dönemlere ilişkin olarak, bu Kanunun yayımlandığı tarihten önce başlanıldığı hâlde, tamamlanamamış olan vergi incelemeleri ile takdir, tarh ve tahakkuk işlemlerine bu Kanunun matrah ve vergi artırımına ilişkin hükümleri saklı kalmak kaydıyla devam edilir. </w:t>
      </w:r>
      <w:proofErr w:type="gramStart"/>
      <w:r>
        <w:rPr>
          <w:rFonts w:ascii="Arial" w:hAnsi="Arial" w:cs="Arial"/>
          <w:color w:val="000000"/>
          <w:sz w:val="21"/>
          <w:szCs w:val="21"/>
          <w:shd w:val="clear" w:color="auto" w:fill="FFFFFF"/>
        </w:rPr>
        <w:t xml:space="preserve">Bu işlemlerin tamamlanmasından sonra tarh edilen vergilerin %50'si ile bu tutara gecikme faizi yerine bu Kanunun yayımlandığı tarihe kadar Yİ-ÜFE aylık değişim oranları esas alınarak hesaplanacak tutar ile bu tarihten sonra ihbarnamenin tebliği üzerine belirlenen dava açma süresinin bitim tarihine kadar hesaplanacak gecikme faizinin tamamının, vergi aslına bağlı olmayan cezalarda cezanın %25'inin; ihbarnamenin tebliğ tarihinden itibaren otuz gün içerisinde yazılı başvuruda bulunularak, ilk taksit ihbarnamenin tebliğini izleyen aydan başlamak üzere ikişer aylık dönemler hâlinde altı eşit taksitte ödenmesi şartıyla vergi asimin %50'sinin, vergi aslına bağlı olmayan cezalarda </w:t>
      </w:r>
      <w:proofErr w:type="spellStart"/>
      <w:r>
        <w:rPr>
          <w:rFonts w:ascii="Arial" w:hAnsi="Arial" w:cs="Arial"/>
          <w:color w:val="000000"/>
          <w:sz w:val="21"/>
          <w:szCs w:val="21"/>
          <w:shd w:val="clear" w:color="auto" w:fill="FFFFFF"/>
        </w:rPr>
        <w:t>cezanm</w:t>
      </w:r>
      <w:proofErr w:type="spellEnd"/>
      <w:r>
        <w:rPr>
          <w:rFonts w:ascii="Arial" w:hAnsi="Arial" w:cs="Arial"/>
          <w:color w:val="000000"/>
          <w:sz w:val="21"/>
          <w:szCs w:val="21"/>
          <w:shd w:val="clear" w:color="auto" w:fill="FFFFFF"/>
        </w:rPr>
        <w:t xml:space="preserve"> %75'inin, vergilere bu Kanunun yayımlandığı tarihe kadar uygulanan gecikme faizinin ve vergi aslına bağlı cezaların tamamının tahsilinden vazgeçilir.</w:t>
      </w:r>
      <w:proofErr w:type="gramEnd"/>
    </w:p>
    <w:p w:rsidR="00B277C6" w:rsidRDefault="00B277C6">
      <w:pPr>
        <w:rPr>
          <w:rFonts w:ascii="Arial" w:hAnsi="Arial" w:cs="Arial"/>
          <w:color w:val="000000"/>
          <w:sz w:val="21"/>
          <w:szCs w:val="21"/>
          <w:shd w:val="clear" w:color="auto" w:fill="FFFFFF"/>
        </w:rPr>
      </w:pPr>
    </w:p>
    <w:p w:rsidR="00B277C6" w:rsidRDefault="00B277C6">
      <w:r>
        <w:rPr>
          <w:rFonts w:ascii="Arial" w:hAnsi="Arial" w:cs="Arial"/>
          <w:color w:val="000000"/>
          <w:sz w:val="21"/>
          <w:szCs w:val="21"/>
          <w:shd w:val="clear" w:color="auto" w:fill="FFFFFF"/>
        </w:rPr>
        <w:t xml:space="preserve">(8) Bu madde uygulamasında incelemeye başlama tarihi, 213 sayılı Kanunun 140 </w:t>
      </w:r>
      <w:proofErr w:type="spellStart"/>
      <w:r>
        <w:rPr>
          <w:rFonts w:ascii="Arial" w:hAnsi="Arial" w:cs="Arial"/>
          <w:color w:val="000000"/>
          <w:sz w:val="21"/>
          <w:szCs w:val="21"/>
          <w:shd w:val="clear" w:color="auto" w:fill="FFFFFF"/>
        </w:rPr>
        <w:t>mcı</w:t>
      </w:r>
      <w:proofErr w:type="spellEnd"/>
      <w:r>
        <w:rPr>
          <w:rFonts w:ascii="Arial" w:hAnsi="Arial" w:cs="Arial"/>
          <w:color w:val="000000"/>
          <w:sz w:val="21"/>
          <w:szCs w:val="21"/>
          <w:shd w:val="clear" w:color="auto" w:fill="FFFFFF"/>
        </w:rPr>
        <w:t xml:space="preserve"> maddesine göre tayin olunur.</w:t>
      </w:r>
      <w:bookmarkStart w:id="0" w:name="_GoBack"/>
      <w:bookmarkEnd w:id="0"/>
    </w:p>
    <w:sectPr w:rsidR="00B27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C6"/>
    <w:rsid w:val="009C1FEB"/>
    <w:rsid w:val="00B277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2016-11-14T12:39:00Z</dcterms:created>
  <dcterms:modified xsi:type="dcterms:W3CDTF">2016-11-14T12:39:00Z</dcterms:modified>
</cp:coreProperties>
</file>